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1D" w:rsidRPr="00EA1B34" w:rsidRDefault="00472F6F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5C491D" w:rsidRPr="00EA1B34" w:rsidRDefault="00472F6F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5C491D" w:rsidRPr="00EA1B34" w:rsidRDefault="00472F6F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D743AF" w:rsidRPr="00D743AF" w:rsidRDefault="00CB3252" w:rsidP="00D743A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43AF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D74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D743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743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06-2/261-16</w:t>
      </w:r>
    </w:p>
    <w:p w:rsidR="00D743AF" w:rsidRPr="00D743AF" w:rsidRDefault="00CB3252" w:rsidP="00D7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743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novembar</w:t>
      </w:r>
      <w:r w:rsidRPr="00D743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743AF">
        <w:rPr>
          <w:rFonts w:ascii="Times New Roman" w:eastAsia="Times New Roman" w:hAnsi="Times New Roman" w:cs="Times New Roman"/>
          <w:sz w:val="24"/>
          <w:szCs w:val="24"/>
        </w:rPr>
        <w:t xml:space="preserve">2016.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5C491D" w:rsidRPr="00EA1B34" w:rsidRDefault="00472F6F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C491D" w:rsidRDefault="00830709" w:rsidP="005C491D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43E" w:rsidRPr="00F9143E" w:rsidRDefault="00830709" w:rsidP="005C491D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Pr="00EA1B34" w:rsidRDefault="00472F6F" w:rsidP="005C491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5C491D" w:rsidRPr="00EA1B34" w:rsidRDefault="00472F6F" w:rsidP="005C4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ČETVRTE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5C491D" w:rsidRPr="00EA1B34" w:rsidRDefault="00472F6F" w:rsidP="005C491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5C491D" w:rsidRPr="00EA1B34" w:rsidRDefault="00830709" w:rsidP="005C4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Pr="00EA1B34" w:rsidRDefault="00472F6F" w:rsidP="005C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14,00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91D" w:rsidRPr="00EA1B34" w:rsidRDefault="00CB3252" w:rsidP="005C4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2F6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EA1B3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Darko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Laketić</w:t>
      </w:r>
      <w:r w:rsidRPr="00EA1B3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predsednik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EA1B34">
        <w:rPr>
          <w:rFonts w:ascii="Times New Roman" w:hAnsi="Times New Roman" w:cs="Times New Roman"/>
          <w:sz w:val="24"/>
          <w:szCs w:val="24"/>
        </w:rPr>
        <w:t>.</w:t>
      </w:r>
    </w:p>
    <w:p w:rsidR="00741573" w:rsidRPr="00EA1B34" w:rsidRDefault="00472F6F" w:rsidP="005C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Svetlana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Krivokapić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Desanka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Repac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Danica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Vesović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39CF" w:rsidRPr="00EA1B34" w:rsidRDefault="00472F6F" w:rsidP="005C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odsutnih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Marjana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Maraš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Borka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Grubor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CB3252" w:rsidRPr="00EA1B34">
        <w:rPr>
          <w:rFonts w:ascii="Times New Roman" w:hAnsi="Times New Roman" w:cs="Times New Roman"/>
          <w:sz w:val="24"/>
          <w:szCs w:val="24"/>
        </w:rPr>
        <w:t>).</w:t>
      </w:r>
    </w:p>
    <w:p w:rsidR="005C491D" w:rsidRPr="00EA1B34" w:rsidRDefault="00472F6F" w:rsidP="005C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Nemanja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Šarović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Muamer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Bačevac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91D" w:rsidRPr="00EA1B34" w:rsidRDefault="00472F6F" w:rsidP="005C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Danijela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Stojadinović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Srđan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Nogo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91D" w:rsidRPr="001F0991" w:rsidRDefault="00CB3252" w:rsidP="001F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Meho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Mahmutović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91D" w:rsidRPr="00EA1B34" w:rsidRDefault="00CB3252" w:rsidP="005C491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predsedavajućeg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491D" w:rsidRPr="00EA1B34" w:rsidRDefault="00830709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Pr="00EA1B34" w:rsidRDefault="00830709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4CA" w:rsidRPr="009974CA" w:rsidRDefault="00CB3252" w:rsidP="009974CA">
      <w:pPr>
        <w:rPr>
          <w:rFonts w:ascii="Times New Roman" w:hAnsi="Times New Roman" w:cs="Times New Roman"/>
          <w:b/>
          <w:sz w:val="24"/>
          <w:szCs w:val="24"/>
        </w:rPr>
      </w:pPr>
      <w:r w:rsidRPr="009F63D6">
        <w:rPr>
          <w:lang w:val="sr-Cyrl-CS"/>
        </w:rPr>
        <w:t xml:space="preserve">                                                         </w:t>
      </w:r>
      <w:r w:rsidR="00472F6F">
        <w:rPr>
          <w:rFonts w:ascii="Times New Roman" w:hAnsi="Times New Roman" w:cs="Times New Roman"/>
          <w:sz w:val="24"/>
          <w:szCs w:val="24"/>
        </w:rPr>
        <w:t>D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9974CA">
        <w:rPr>
          <w:rFonts w:ascii="Times New Roman" w:hAnsi="Times New Roman" w:cs="Times New Roman"/>
          <w:sz w:val="24"/>
          <w:szCs w:val="24"/>
        </w:rPr>
        <w:t xml:space="preserve">   </w:t>
      </w:r>
      <w:r w:rsidR="00472F6F">
        <w:rPr>
          <w:rFonts w:ascii="Times New Roman" w:hAnsi="Times New Roman" w:cs="Times New Roman"/>
          <w:sz w:val="24"/>
          <w:szCs w:val="24"/>
        </w:rPr>
        <w:t>r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</w:t>
      </w:r>
    </w:p>
    <w:p w:rsidR="009974CA" w:rsidRPr="009974CA" w:rsidRDefault="00472F6F" w:rsidP="009974C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Predlaganje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CB3252" w:rsidRPr="009974CA">
        <w:rPr>
          <w:rFonts w:ascii="Times New Roman" w:hAnsi="Times New Roman" w:cs="Times New Roman"/>
          <w:sz w:val="24"/>
          <w:szCs w:val="24"/>
        </w:rPr>
        <w:t>;</w:t>
      </w:r>
    </w:p>
    <w:p w:rsidR="009974CA" w:rsidRPr="009974CA" w:rsidRDefault="00472F6F" w:rsidP="009974C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predstavki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CB3252" w:rsidRPr="009974CA">
        <w:rPr>
          <w:rFonts w:ascii="Times New Roman" w:hAnsi="Times New Roman" w:cs="Times New Roman"/>
          <w:sz w:val="24"/>
          <w:szCs w:val="24"/>
        </w:rPr>
        <w:t>;</w:t>
      </w:r>
    </w:p>
    <w:p w:rsidR="009974CA" w:rsidRPr="009974CA" w:rsidRDefault="00472F6F" w:rsidP="009974C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Predlog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organizovanje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prvog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74CA" w:rsidRPr="009974CA" w:rsidRDefault="00472F6F" w:rsidP="009974C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r w:rsidR="00CB3252" w:rsidRPr="009974CA">
        <w:rPr>
          <w:rFonts w:ascii="Times New Roman" w:hAnsi="Times New Roman" w:cs="Times New Roman"/>
          <w:sz w:val="24"/>
          <w:szCs w:val="24"/>
        </w:rPr>
        <w:t>.</w:t>
      </w:r>
    </w:p>
    <w:p w:rsidR="005C491D" w:rsidRPr="00EA1B34" w:rsidRDefault="00CB3252" w:rsidP="005C491D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F24328" w:rsidRDefault="00CB3252" w:rsidP="00ED7481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primedaba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treće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održana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A1B3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oktobra</w:t>
      </w:r>
      <w:r w:rsidRPr="00EA1B34">
        <w:rPr>
          <w:rFonts w:ascii="Times New Roman" w:hAnsi="Times New Roman" w:cs="Times New Roman"/>
          <w:sz w:val="24"/>
          <w:szCs w:val="24"/>
        </w:rPr>
        <w:t xml:space="preserve"> 2016. </w:t>
      </w:r>
      <w:r w:rsidR="00472F6F">
        <w:rPr>
          <w:rFonts w:ascii="Times New Roman" w:hAnsi="Times New Roman" w:cs="Times New Roman"/>
          <w:sz w:val="24"/>
          <w:szCs w:val="24"/>
        </w:rPr>
        <w:t>godine</w:t>
      </w:r>
      <w:r w:rsidRPr="00EA1B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DF" w:rsidRDefault="00830709" w:rsidP="00ED7481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2DF" w:rsidRDefault="00CB3252" w:rsidP="00F243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tačka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dnevnog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Predlaganje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kandidata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za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člana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Komisije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za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kontrolu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izvršenja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krivičnih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sankcija</w:t>
      </w:r>
    </w:p>
    <w:p w:rsidR="005B4C13" w:rsidRDefault="00830709" w:rsidP="00F243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CBE" w:rsidRDefault="00CB3252" w:rsidP="003B6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Predsednik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EA1B3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Darko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Narodna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skupština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saglasno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</w:t>
      </w:r>
      <w:r w:rsidRPr="00315BE2">
        <w:rPr>
          <w:rFonts w:ascii="Times New Roman" w:hAnsi="Times New Roman" w:cs="Times New Roman"/>
          <w:sz w:val="24"/>
          <w:szCs w:val="24"/>
        </w:rPr>
        <w:t xml:space="preserve">. 278.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315BE2">
        <w:rPr>
          <w:rFonts w:ascii="Times New Roman" w:hAnsi="Times New Roman" w:cs="Times New Roman"/>
          <w:sz w:val="24"/>
          <w:szCs w:val="24"/>
        </w:rPr>
        <w:t xml:space="preserve"> 282.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izvršenju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krivičnih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sankcija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Odlukom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obrazovanju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Komisije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kontrolu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izvršenja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krivičnih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sankcija</w:t>
      </w:r>
      <w:r w:rsidRPr="00315BE2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obrazuje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Komisiju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izvršenja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krivičnih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sankcija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zadatak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vršenju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izvršenja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krivičnih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sankcija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mera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pritvora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sagledava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stanje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ovoj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oblasti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predlaže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mere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otklanjanje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nepravilnosti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mere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unapređenje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uslova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života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tretmana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lišenih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slobode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Narodna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skupština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donosi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odluku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izboru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članova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lastRenderedPageBreak/>
        <w:t>Komisije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predlog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pravosuđe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državnu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upravu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lokalnu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samoupravu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saglasno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članu</w:t>
      </w:r>
      <w:r w:rsidRPr="001B36F6">
        <w:rPr>
          <w:rFonts w:ascii="Times New Roman" w:hAnsi="Times New Roman" w:cs="Times New Roman"/>
          <w:sz w:val="24"/>
          <w:szCs w:val="24"/>
        </w:rPr>
        <w:t xml:space="preserve"> 278.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izvršenju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krivičnih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sankcija</w:t>
      </w:r>
      <w:r w:rsidRPr="001B36F6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S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obzirom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biraju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reda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članova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čijem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delokrugu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oblasti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ljudskih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prava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socijalne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politike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shodno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tome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porodicu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treba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reda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svojih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članova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predloži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kandidata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predlog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dostavi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pravosuđe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predlagaču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odluke</w:t>
      </w:r>
      <w:r w:rsidRPr="001B36F6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Mandat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isteka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mandata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narodnog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poslanika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sazivu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Narodne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skupštine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izabran</w:t>
      </w:r>
      <w:r w:rsidRPr="001B3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688" w:rsidRDefault="00472F6F" w:rsidP="003B6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Imajući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dugogodišnje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</w:t>
      </w:r>
      <w:r w:rsidR="00CB3252" w:rsidRPr="0084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>
        <w:rPr>
          <w:rFonts w:ascii="Times New Roman" w:hAnsi="Times New Roman" w:cs="Times New Roman"/>
          <w:sz w:val="24"/>
          <w:szCs w:val="24"/>
        </w:rPr>
        <w:t>.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Kneževića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6F6" w:rsidRPr="001B36F6" w:rsidRDefault="00472F6F" w:rsidP="00AE65F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CB3252">
        <w:rPr>
          <w:rFonts w:ascii="Times New Roman" w:hAnsi="Times New Roman" w:cs="Times New Roman"/>
          <w:sz w:val="24"/>
          <w:szCs w:val="24"/>
        </w:rPr>
        <w:t xml:space="preserve"> (10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>
        <w:rPr>
          <w:rFonts w:ascii="Times New Roman" w:hAnsi="Times New Roman" w:cs="Times New Roman"/>
          <w:sz w:val="24"/>
          <w:szCs w:val="24"/>
        </w:rPr>
        <w:t xml:space="preserve">, 1 </w:t>
      </w:r>
      <w:r>
        <w:rPr>
          <w:rFonts w:ascii="Times New Roman" w:hAnsi="Times New Roman" w:cs="Times New Roman"/>
          <w:sz w:val="24"/>
          <w:szCs w:val="24"/>
        </w:rPr>
        <w:t>glas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uzdržan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>prisutnih</w:t>
      </w:r>
      <w:r w:rsidR="00CB32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</w:rPr>
        <w:t>redlog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034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CB3252" w:rsidRPr="00F16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>
        <w:rPr>
          <w:rFonts w:ascii="Times New Roman" w:hAnsi="Times New Roman" w:cs="Times New Roman"/>
          <w:sz w:val="24"/>
          <w:szCs w:val="24"/>
        </w:rPr>
        <w:t>.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Knežević</w:t>
      </w:r>
      <w:r w:rsidR="00CB3252">
        <w:rPr>
          <w:rFonts w:ascii="Times New Roman" w:hAnsi="Times New Roman" w:cs="Times New Roman"/>
          <w:sz w:val="24"/>
          <w:szCs w:val="24"/>
        </w:rPr>
        <w:t>.</w:t>
      </w:r>
    </w:p>
    <w:p w:rsidR="001D71A9" w:rsidRDefault="00830709" w:rsidP="00AE6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71A9" w:rsidRDefault="00472F6F" w:rsidP="001D71A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B3252">
        <w:rPr>
          <w:rFonts w:ascii="Times New Roman" w:hAnsi="Times New Roman" w:cs="Times New Roman"/>
          <w:sz w:val="24"/>
          <w:szCs w:val="24"/>
        </w:rPr>
        <w:t>:</w:t>
      </w:r>
      <w:r w:rsidR="00CB3252" w:rsidRPr="001D7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Razmatranje</w:t>
      </w:r>
      <w:r w:rsidR="00CB3252" w:rsidRPr="001D71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predstavki</w:t>
      </w:r>
      <w:r w:rsidR="00CB3252" w:rsidRPr="001D71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građana</w:t>
      </w:r>
      <w:r w:rsidR="00CB3252" w:rsidRPr="001D71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B3252" w:rsidRPr="001D71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organizacija</w:t>
      </w:r>
    </w:p>
    <w:p w:rsidR="00E82265" w:rsidRPr="00E82265" w:rsidRDefault="00CB3252" w:rsidP="00E8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2F6F">
        <w:rPr>
          <w:rFonts w:ascii="Times New Roman" w:hAnsi="Times New Roman" w:cs="Times New Roman"/>
          <w:sz w:val="24"/>
          <w:szCs w:val="24"/>
        </w:rPr>
        <w:t>Predsednik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</w:t>
      </w:r>
      <w:r w:rsidRPr="00EA1B3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Darko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predočio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grupa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razmatranje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predstavki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sastavu</w:t>
      </w:r>
      <w:r w:rsidRPr="00893AF6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Dragana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Barišić</w:t>
      </w:r>
      <w:r w:rsidRPr="00893A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Milovan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Krivokapić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prof</w:t>
      </w:r>
      <w:r w:rsidRPr="00893AF6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Žarko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Korać</w:t>
      </w:r>
      <w:r w:rsidRPr="00893A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sastanku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održanom</w:t>
      </w:r>
      <w:r w:rsidRPr="00893AF6">
        <w:rPr>
          <w:rFonts w:ascii="Times New Roman" w:hAnsi="Times New Roman" w:cs="Times New Roman"/>
          <w:sz w:val="24"/>
          <w:szCs w:val="24"/>
        </w:rPr>
        <w:t xml:space="preserve"> 20. </w:t>
      </w:r>
      <w:r w:rsidR="00472F6F">
        <w:rPr>
          <w:rFonts w:ascii="Times New Roman" w:hAnsi="Times New Roman" w:cs="Times New Roman"/>
          <w:sz w:val="24"/>
          <w:szCs w:val="24"/>
        </w:rPr>
        <w:t>oktobra</w:t>
      </w:r>
      <w:r w:rsidRPr="00893AF6">
        <w:rPr>
          <w:rFonts w:ascii="Times New Roman" w:hAnsi="Times New Roman" w:cs="Times New Roman"/>
          <w:sz w:val="24"/>
          <w:szCs w:val="24"/>
        </w:rPr>
        <w:t xml:space="preserve">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godine</w:t>
      </w:r>
      <w:r w:rsidRPr="00893A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razmotrila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predstavke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pristigle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ovom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sazivu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izvestiti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Milovan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Krivokapić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Predl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2F6F">
        <w:rPr>
          <w:rFonts w:ascii="Times New Roman" w:hAnsi="Times New Roman" w:cs="Times New Roman"/>
          <w:sz w:val="24"/>
          <w:szCs w:val="24"/>
        </w:rPr>
        <w:t>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celini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izjasni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grupe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rešavanje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ovih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osim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ako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zahteva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određenoj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odvojeno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glasa</w:t>
      </w:r>
      <w:r w:rsidRPr="00E82265">
        <w:rPr>
          <w:rFonts w:ascii="Times New Roman" w:hAnsi="Times New Roman" w:cs="Times New Roman"/>
          <w:sz w:val="24"/>
          <w:szCs w:val="24"/>
        </w:rPr>
        <w:t>.</w:t>
      </w:r>
    </w:p>
    <w:p w:rsidR="005B6B21" w:rsidRPr="005B6B21" w:rsidRDefault="00CB3252" w:rsidP="005B6B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2F6F">
        <w:rPr>
          <w:rFonts w:ascii="Times New Roman" w:hAnsi="Times New Roman" w:cs="Times New Roman"/>
          <w:sz w:val="24"/>
          <w:szCs w:val="24"/>
        </w:rPr>
        <w:t>Izvestilac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Milovan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Krivokapić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ukratko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/>
          <w:sz w:val="24"/>
        </w:rPr>
        <w:t>izneo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predmet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svake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predstavke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grupe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njihovo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postupanje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/>
          <w:sz w:val="24"/>
        </w:rPr>
        <w:t xml:space="preserve">, </w:t>
      </w:r>
      <w:r w:rsidR="00472F6F">
        <w:rPr>
          <w:rFonts w:ascii="Times New Roman" w:hAnsi="Times New Roman"/>
          <w:sz w:val="24"/>
        </w:rPr>
        <w:t>sledećim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redosledom</w:t>
      </w:r>
      <w:r>
        <w:rPr>
          <w:rFonts w:ascii="Times New Roman" w:hAnsi="Times New Roman"/>
          <w:sz w:val="24"/>
        </w:rPr>
        <w:t xml:space="preserve">: </w:t>
      </w:r>
    </w:p>
    <w:p w:rsidR="00392E5F" w:rsidRDefault="00830709" w:rsidP="00CE45E7">
      <w:pPr>
        <w:tabs>
          <w:tab w:val="left" w:pos="975"/>
        </w:tabs>
        <w:spacing w:after="0" w:line="240" w:lineRule="auto"/>
        <w:jc w:val="both"/>
      </w:pPr>
    </w:p>
    <w:p w:rsidR="00AF20DA" w:rsidRPr="00AF20DA" w:rsidRDefault="00CB3252" w:rsidP="003B6E16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0DA">
        <w:rPr>
          <w:rFonts w:ascii="Times New Roman" w:hAnsi="Times New Roman" w:cs="Times New Roman"/>
          <w:sz w:val="24"/>
          <w:szCs w:val="24"/>
        </w:rPr>
        <w:t xml:space="preserve">1.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Mladen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Čavka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(07-1147/16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07.06.2016)</w:t>
      </w:r>
    </w:p>
    <w:p w:rsidR="00AF20DA" w:rsidRPr="00AF20DA" w:rsidRDefault="00472F6F" w:rsidP="00F3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multiple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skleroze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nastavak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interferon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osuguran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oca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 w:rsidRPr="00AF20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Zbog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terapija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krajem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prekinuta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usled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pogoršanja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konzilijuma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neurologiju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indikovana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interferonom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terapiju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Republičkom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osiguranje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Stručnoj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potkomisiji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lekove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čekanja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osiguranika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terapiju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Podnosioci</w:t>
      </w:r>
      <w:r w:rsidR="00CB3252" w:rsidRPr="00AF20DA">
        <w:rPr>
          <w:rFonts w:ascii="Times New Roman" w:hAnsi="Times New Roman" w:cs="Times New Roman"/>
          <w:sz w:val="24"/>
          <w:szCs w:val="24"/>
        </w:rPr>
        <w:t>: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Transplantaciona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mreža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Srbije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Šćepanović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osnivač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Ljiljana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Šćepanović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potpredsednik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izvršni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Saša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kardiohirurg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transplantacioni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hirurg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stručno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naučni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Milošević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opšti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tranplatacioni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hirurg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Bioetičko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društvo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Srbije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Sandra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Radenović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potpredsednik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>;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Savez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organizacija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bubrežnih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invalida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RS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Ljubinko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nefrolog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henodijalizi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Savez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bubrežnih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invalida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Vojvodine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Mišković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dipl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dipl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ecc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hemodijalizi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(5-351/15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11.07.2016)</w:t>
      </w:r>
    </w:p>
    <w:p w:rsidR="00AF20DA" w:rsidRPr="00AF20DA" w:rsidRDefault="00472F6F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transplantaciji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tkiva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suštinske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poboljšanje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celokupne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transplantacije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temeljnu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reorganizaciju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biomedicinu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kadrovska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angažovanje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eksperata</w:t>
      </w:r>
      <w:r w:rsidR="00CB3252" w:rsidRPr="00AF20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specijalista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kliničkih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transformaciju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Srbijatranplant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samostalno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Prilog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dopis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LKS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Posredstvom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informisani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biomedicinu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stigao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mejl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presađivanju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svrhu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ćelija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tkiva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najavio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podnosioce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uskladiti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F328B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0DA">
        <w:rPr>
          <w:rFonts w:ascii="Times New Roman" w:hAnsi="Times New Roman" w:cs="Times New Roman"/>
          <w:sz w:val="24"/>
          <w:szCs w:val="24"/>
        </w:rPr>
        <w:t xml:space="preserve">3.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Društvo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b/>
          <w:sz w:val="24"/>
          <w:szCs w:val="24"/>
        </w:rPr>
        <w:t>multiple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skleroze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Vojvodine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(07-1517/14-5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13.07.2016)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Ing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Frano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Renić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predsednik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Društva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ukazuje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pravni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položaj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status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lica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obolelih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multiple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skleroze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budući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najtežih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neuroloških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Ističe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jedini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način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poboljšalo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pacijenata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korišćenje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odgovarajućeg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rehabilitacionog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centra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Navodi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akt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uređuje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loš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upućivanje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osiguranika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neodgovarajuću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stvara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još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veće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državi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zbog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pogoršanja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ponovnog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lečenja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472F6F" w:rsidP="00F328BD">
      <w:pPr>
        <w:pStyle w:val="ListParagraph"/>
        <w:tabs>
          <w:tab w:val="left" w:pos="720"/>
          <w:tab w:val="left" w:pos="7938"/>
          <w:tab w:val="left" w:pos="8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nastojanje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Trepča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Atomskoj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multiple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skleroze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CB3252" w:rsidRPr="00AF20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Podsetiti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prosleđen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jula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donosi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Uredbom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utvrđuje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struktura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kapaciteti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raspored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organizacionih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Ističu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mukltiple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skleroze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produžena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CB3252" w:rsidRPr="00AF20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Atomskoj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Trepča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upućena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čijem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podnosilac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blagovremeno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E11D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4.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Dragana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Soćanin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UG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b/>
          <w:sz w:val="24"/>
          <w:szCs w:val="24"/>
        </w:rPr>
        <w:t>Roditelj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''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(07-334/16-1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22.07.2016)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Zabrinutost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povodom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primene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novog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kalendara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vakcinacije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odnosno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dostupnosti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vakcine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protiv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pneumokoka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važećim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propisima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obavezna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Imajući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5.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stanovništa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zaraznih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propisuje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zarazne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kategorijama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posebna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sprovodi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epidemiološki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nadzor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protiv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primenjuju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mere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sprečvanja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suzbijanja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zaraznih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među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predviđena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pneumokokna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infekcija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predstavku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proslediti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nadležnost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Ministarstvu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AF20DA">
        <w:rPr>
          <w:rFonts w:ascii="Times New Roman" w:hAnsi="Times New Roman" w:cs="Times New Roman"/>
          <w:sz w:val="24"/>
          <w:szCs w:val="24"/>
        </w:rPr>
        <w:t>,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programsku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Sektoru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medicinska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sredstva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psihoaktivne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kontrolisane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supstance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prekursore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molbom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informišu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pitanju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E11D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5.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Udruženje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bubrežnih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bolesnika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invalida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na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kućnoj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dijalizi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RS</w:t>
      </w:r>
      <w:r w:rsidRPr="00AF20DA">
        <w:rPr>
          <w:rFonts w:ascii="Times New Roman" w:hAnsi="Times New Roman" w:cs="Times New Roman"/>
          <w:b/>
          <w:sz w:val="24"/>
          <w:szCs w:val="24"/>
        </w:rPr>
        <w:t>-</w:t>
      </w:r>
      <w:r w:rsidR="00472F6F">
        <w:rPr>
          <w:rFonts w:ascii="Times New Roman" w:hAnsi="Times New Roman" w:cs="Times New Roman"/>
          <w:b/>
          <w:sz w:val="24"/>
          <w:szCs w:val="24"/>
        </w:rPr>
        <w:t>RENALIS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(06-1658/16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22.07.2016)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Zvonko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Petrović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predsednik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Udruženja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pozvao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kongres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dijaliziranih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25.09. 2016. </w:t>
      </w:r>
      <w:r w:rsidR="00472F6F">
        <w:rPr>
          <w:rFonts w:ascii="Times New Roman" w:hAnsi="Times New Roman" w:cs="Times New Roman"/>
          <w:sz w:val="24"/>
          <w:szCs w:val="24"/>
        </w:rPr>
        <w:t>godine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Banji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Koviljači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kako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zajedno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uz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prisustvo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predstavnika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državnih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institucija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razmotrili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predložili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rešenja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cilju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obezbeđivanja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kvalitetnije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pacijenata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dijalizi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Član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Milovan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Krivokapić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prisustvovao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kongresu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ispred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Očekuju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zaključci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kongresa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CB3252" w:rsidP="00F328BD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Društvo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Srbije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borbu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protiv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raka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(07-2901/14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27.07.2016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27.09.2016.)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Prof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dr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Slobodan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Čikarić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predsednik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društva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Vladislav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Jovanović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predsednik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Skupštine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društva</w:t>
      </w:r>
    </w:p>
    <w:p w:rsidR="00AF20DA" w:rsidRPr="00AF20DA" w:rsidRDefault="00472F6F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Dopisom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27.07.2016.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Društvo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uputilo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olbu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sastanak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suočava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ukidanja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doplatne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poštanske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gašenju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Najvili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Dopisom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27.09.2016.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korespodenciju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odlučuje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podnosioca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efekata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osetljivih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E11D8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0DA">
        <w:rPr>
          <w:rFonts w:ascii="Times New Roman" w:hAnsi="Times New Roman" w:cs="Times New Roman"/>
          <w:sz w:val="24"/>
          <w:szCs w:val="24"/>
        </w:rPr>
        <w:t xml:space="preserve">7.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Dragica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Lalić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 (07-1714/16 </w:t>
      </w:r>
      <w:r w:rsidR="00472F6F">
        <w:rPr>
          <w:rStyle w:val="Strong"/>
          <w:rFonts w:ascii="Times New Roman" w:hAnsi="Times New Roman" w:cs="Times New Roman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sz w:val="24"/>
          <w:szCs w:val="24"/>
        </w:rPr>
        <w:t xml:space="preserve"> 29.07. 2016.)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P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redstavka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Dragic</w:t>
      </w:r>
      <w:r w:rsidRPr="00AF20DA">
        <w:rPr>
          <w:rFonts w:ascii="Times New Roman" w:hAnsi="Times New Roman" w:cs="Times New Roman"/>
          <w:sz w:val="24"/>
          <w:szCs w:val="24"/>
        </w:rPr>
        <w:t xml:space="preserve">e </w:t>
      </w:r>
      <w:r w:rsidR="00472F6F">
        <w:rPr>
          <w:rFonts w:ascii="Times New Roman" w:hAnsi="Times New Roman" w:cs="Times New Roman"/>
          <w:sz w:val="24"/>
          <w:szCs w:val="24"/>
        </w:rPr>
        <w:t>Lalić</w:t>
      </w:r>
      <w:r w:rsidRPr="00AF20DA">
        <w:rPr>
          <w:rFonts w:ascii="Times New Roman" w:hAnsi="Times New Roman" w:cs="Times New Roman"/>
          <w:sz w:val="24"/>
          <w:szCs w:val="24"/>
        </w:rPr>
        <w:t>,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majke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prevremeno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rođenih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blizanaca</w:t>
      </w:r>
      <w:r w:rsidRPr="00AF20DA">
        <w:rPr>
          <w:rFonts w:ascii="Times New Roman" w:hAnsi="Times New Roman" w:cs="Times New Roman"/>
          <w:sz w:val="24"/>
          <w:szCs w:val="24"/>
        </w:rPr>
        <w:t xml:space="preserve"> (</w:t>
      </w:r>
      <w:r w:rsidR="00472F6F">
        <w:rPr>
          <w:rFonts w:ascii="Times New Roman" w:hAnsi="Times New Roman" w:cs="Times New Roman"/>
          <w:sz w:val="24"/>
          <w:szCs w:val="24"/>
        </w:rPr>
        <w:t>sada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pet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godina</w:t>
      </w:r>
      <w:r w:rsidRPr="00AF20DA">
        <w:rPr>
          <w:rFonts w:ascii="Times New Roman" w:hAnsi="Times New Roman" w:cs="Times New Roman"/>
          <w:sz w:val="24"/>
          <w:szCs w:val="24"/>
        </w:rPr>
        <w:t xml:space="preserve">),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dijagnostifikovana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razvojna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disfazija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moli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svoje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roditelja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njenoj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omogući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logopedskih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usluga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teret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sredstava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eksperimentalnu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fonetiku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patologiju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govora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Beogradu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kako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blagovremeno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uspešno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prevazišla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poteškoće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razvoju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Imenovana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mišljenju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stručnjaka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neophodan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svakodnevni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logopedski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tretman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jedino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mogu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ostvare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eksperimentalnu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fonetiku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patologiju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govora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Beogradu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roditelji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prinuđeni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plaćaju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usluge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mentalno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Zavodu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psihofiziološke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poremećaje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govornu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patologiju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Beogradu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usluge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uz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uput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pedijatra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ali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termini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zbog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gužvi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malih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kapaciteta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zakazuju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samo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nedelje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Predstavku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uputiti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Republičkom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fondu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osiguranje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pružaju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eksperimentalnu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fonetiku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patologiju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govora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Beogradu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teret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sredstava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izveste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pitanju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511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8.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Sindikat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zaposlenih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u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zdravstvu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socijalnoj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zaštiti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Beograd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(07-1810/16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12.08.2016)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Sindikat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zaposlenih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će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37.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prestati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odnos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određeno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vreme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nakon</w:t>
      </w:r>
      <w:r w:rsidRPr="00AF20DA">
        <w:rPr>
          <w:rFonts w:ascii="Times New Roman" w:hAnsi="Times New Roman" w:cs="Times New Roman"/>
          <w:sz w:val="24"/>
          <w:szCs w:val="24"/>
        </w:rPr>
        <w:t xml:space="preserve"> 24 </w:t>
      </w:r>
      <w:r w:rsidR="00472F6F">
        <w:rPr>
          <w:rFonts w:ascii="Times New Roman" w:hAnsi="Times New Roman" w:cs="Times New Roman"/>
          <w:sz w:val="24"/>
          <w:szCs w:val="24"/>
        </w:rPr>
        <w:t>meseca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ustanovi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Navodi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poslovi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potreba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finansiraju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sopstvenih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sredstava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lica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uglavnom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jedini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izdržavaoci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porodice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Traže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iznađe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rešenje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sugerišu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izmenu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propisa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odnose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delatnost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posebno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imajući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propise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određuje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maksimalan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broj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zaposlenih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sektoru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P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redstavku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sugestiju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razgovara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skorije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nađe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odgovarajuće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molbu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izvesti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AF20DA" w:rsidRPr="00AF20DA" w:rsidRDefault="00CB3252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20DA">
        <w:rPr>
          <w:rFonts w:ascii="Times New Roman" w:hAnsi="Times New Roman" w:cs="Times New Roman"/>
          <w:sz w:val="24"/>
          <w:szCs w:val="24"/>
        </w:rPr>
        <w:t xml:space="preserve">9.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Saša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Andonov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Beograd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(07-1845/16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17.08.2016)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majke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deteta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Vukan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Čupić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'' </w:t>
      </w:r>
      <w:r w:rsidR="00472F6F">
        <w:rPr>
          <w:rFonts w:ascii="Times New Roman" w:hAnsi="Times New Roman" w:cs="Times New Roman"/>
          <w:sz w:val="24"/>
          <w:szCs w:val="24"/>
        </w:rPr>
        <w:t>uspostavi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redovno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dežurstvo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Službe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otorinolaringologiju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budući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jedina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pedijatrijska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ORL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služba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Beogradu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obavlja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kompletna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dijagnostika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lečenje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rehabilitacija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uha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grla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nosa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Navodi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Univerzitetska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dečja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klinika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Tiršovoj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službu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otorinolaringologiju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razloga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važno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uspostavi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redovno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dežurstvo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radi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danima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vikenda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zbog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akutnih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bolova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uha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neophodna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pomoć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lastRenderedPageBreak/>
        <w:t>Predstavku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proslediti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nadležnost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Ministarstvu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Sektoru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organizaciju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službe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uvaži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opravdani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pružanjem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Službi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otorinolaringologiju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majke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deteta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Vukan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Čupić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''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danima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vikenda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CB3252" w:rsidP="00511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10.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Sindikat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medicinskih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sestara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tehničara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Srbije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Beograd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(06-1995/16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09.09.2016)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Zahtev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prijem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sastanak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predstavnicima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podrške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pomoći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rešavanju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mnogobrojnih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povodom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sindikat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već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pokrenuo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inicijative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Problemi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nedovoljan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broja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medicinskih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sestara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tehničara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procesu</w:t>
      </w:r>
      <w:r w:rsidRPr="00AF20DA"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nerešen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status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visoko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obrazovanih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medicinskih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sestara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tehničara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ugrožena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bezbednost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procenata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oboljevanja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invalidnosti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odlazak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velikog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broja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inostranstvo</w:t>
      </w:r>
      <w:r w:rsidRPr="00AF20DA"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neadekvatan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raspon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koeficijentima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zarada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loš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materijalni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status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zaposlenih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Radna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obaviće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sastanak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predstavnicima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sindikata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obavestiti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nekoj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narednih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511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b/>
          <w:sz w:val="24"/>
          <w:szCs w:val="24"/>
        </w:rPr>
        <w:t>Pacijenti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protiv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psorijaze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''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(06-2666/15-7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13.09.2016)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Udruženje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podršku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rešavanju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suočavaju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oboleli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psorijaze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apeluju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uvrsti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prioritetne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biološke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psorijazu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Listu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lekova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jer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ozbiljnom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sistemskom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autoimunom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Ističu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jedino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biološka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terapija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pozitivne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rezultate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lečenju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umereno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teških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teških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oblika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psorijaze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treba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omogućiti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ravnopravni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tretman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pacijentima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obolelim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sistemskih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plaća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biološku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terapiju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20DA" w:rsidRPr="00AF20DA" w:rsidRDefault="00472F6F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Udruženje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pridruže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obeležavanju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Svetskog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psorijaze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oktobra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stručnjaka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biološke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težim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oblicima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psorijaze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CB3252" w:rsidRPr="00AF20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CB3252" w:rsidP="00E11D8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0DA">
        <w:rPr>
          <w:rFonts w:ascii="Times New Roman" w:hAnsi="Times New Roman" w:cs="Times New Roman"/>
          <w:sz w:val="24"/>
          <w:szCs w:val="24"/>
        </w:rPr>
        <w:t xml:space="preserve">12.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Mirjana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Kerkez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Pančevo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(07-2515/15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08.10.2015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21.09.2016.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>)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Imenovana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odgovor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postupanju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nadležnih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institucija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povodom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njenog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prigovora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izvršeni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inspekcijski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nadzor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inspektora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Jovanke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Dimić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18.11.2015.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Klinici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neurologiju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psihijatriju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decu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omladinu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njeno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dete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lečilo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hitnom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zahtevu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ordinirajućeg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klinike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uradila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snimanje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deteta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magnetnom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rezonancom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određenoj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privatnoj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preporuci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Rešenjem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njen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zahtev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refundaciju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troškova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usluge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odbijen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neosnovan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ocenjeno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usluga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privatnoj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hitna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Apeluje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nadležni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reaguju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pokrenu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odgovornosti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zaposlenih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državnim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institucijama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postupaju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suprotnosti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odredbama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uređuje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uređuje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osiguranje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pacijentima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jer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pojedinci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zloupotrebljavaju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najtežu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situaciju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roditelja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ostvarili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imovinsku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korist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sebe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svoje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saradnike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čime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pored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ostalog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vređaju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ugled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profesije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P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redstavku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Lekarskoj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komori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0DA" w:rsidRPr="00AF20DA" w:rsidRDefault="00CB3252" w:rsidP="00363112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13.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Dragica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Maksimović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Beograd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(5-2139/16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21.09.2016) </w:t>
      </w:r>
    </w:p>
    <w:p w:rsidR="00AF20DA" w:rsidRPr="00AF20DA" w:rsidRDefault="00472F6F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>redstavku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Dragice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Maksimović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apeluje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autizam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mentalna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retardacija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Daunov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sindrom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retke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cerebralna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paraliza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pedijatar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odobriti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bolovanje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akutnih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izložene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fizičkim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psihičkim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naporima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472F6F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511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14.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Milena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Mirković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Zubin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Potok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(120-2477/16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14.10.2016)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Marković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finansijsku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pomoć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kako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još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pokušala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vantelesnu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oplodnju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obzirom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neuspeh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prethodnih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pokušaja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Sada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mogućnosti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snosi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troškove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postupka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muž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nezaposleni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prilogu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dostavila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predračun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Specijalne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ginekološke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bolnice</w:t>
      </w:r>
      <w:r w:rsidRPr="00AF20DA">
        <w:rPr>
          <w:rFonts w:ascii="Times New Roman" w:hAnsi="Times New Roman" w:cs="Times New Roman"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sz w:val="24"/>
          <w:szCs w:val="24"/>
        </w:rPr>
        <w:t>Beograd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njeno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iznosi</w:t>
      </w:r>
      <w:r w:rsidRPr="00AF20DA">
        <w:rPr>
          <w:rFonts w:ascii="Times New Roman" w:hAnsi="Times New Roman" w:cs="Times New Roman"/>
          <w:sz w:val="24"/>
          <w:szCs w:val="24"/>
        </w:rPr>
        <w:t xml:space="preserve"> 250 </w:t>
      </w:r>
      <w:r w:rsidR="00472F6F">
        <w:rPr>
          <w:rFonts w:ascii="Times New Roman" w:hAnsi="Times New Roman" w:cs="Times New Roman"/>
          <w:sz w:val="24"/>
          <w:szCs w:val="24"/>
        </w:rPr>
        <w:t>hiljada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dinara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Obavestiti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imenovanu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porodicu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raspolaže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sopstvenim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finansijskim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sredstvima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našim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osiguranicima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omogućeno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trošku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države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pokušaju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vantelesnu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oplodnju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privatnim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potrebno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imenovana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obrati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Republičkom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fondu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osiguranje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Filijali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Kosovskoj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Mitrovici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odnosno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svega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izabranom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ginekologu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domu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će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pripremiti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proceduru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uputiti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prvostepenu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lekarsku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nadležne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filijale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CB3252" w:rsidP="00511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15.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Goran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Milanović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Batočina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(07-4369/14-1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14.10.2016)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vrši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ispravnosti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vode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bunara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snabdevaju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mnoga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Srbiji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radi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stanovništva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sprečavanja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zaraza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Upozorava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ispravnost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vode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uopšte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kontroliše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Imajući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odredbama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6.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sanitarnom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nadzoru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propisano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oblast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stanovništva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zaraznih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snabdevanja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vodom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piće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podležu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sanitarnom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nadzoru</w:t>
      </w:r>
      <w:r w:rsidRPr="00AF20DA">
        <w:rPr>
          <w:rFonts w:ascii="Times New Roman" w:hAnsi="Times New Roman" w:cs="Times New Roman"/>
          <w:sz w:val="24"/>
          <w:szCs w:val="24"/>
        </w:rPr>
        <w:t>,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Batut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informišu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F20DA" w:rsidRPr="00AF20DA" w:rsidRDefault="00CB3252" w:rsidP="003631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>16.</w:t>
      </w:r>
      <w:r w:rsidRPr="00AF20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Udruženje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zdravstvenih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radnika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Niš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Nebojša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Vacić</w:t>
      </w:r>
    </w:p>
    <w:p w:rsidR="00AF20DA" w:rsidRPr="00AF20DA" w:rsidRDefault="00CB3252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 (07-2535/16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19.10.2016)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Traže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ZSS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preispita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Odluku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donetu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06.06.2016.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kojom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ovo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udruženje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zbog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kršenja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pravila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organizovanja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kontinuirane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edukacije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organizacije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stručnog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sastanka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testa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jednom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danu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sankcioniše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dobija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zabranu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sprovođenja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postojećih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programa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zabranu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akreditovanja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novih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programa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narednih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meseci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Udruženje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tvrdi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pomenuti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periodični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plan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stručnih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aktivnosti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nije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potpisan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overen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strane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predsednika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Udruženja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niti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zaveden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delovodnim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pečatom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Udruženja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Traže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preispita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ko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sačinio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taj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plan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kako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bi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preuzele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zakonom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propisane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mere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radi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zaštite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interesa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članova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Udruženja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ukazuje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154.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propisana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ostalog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procene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kvaliteta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kontinuirane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edukacije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radnika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saradnika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187.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akreditacije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kontinuirane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edukacije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pokrenuli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obavesiti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C309C" w:rsidRPr="009A0132" w:rsidRDefault="00472F6F" w:rsidP="007C30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EA1B34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osvrnuo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Mirjane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Kerkez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Pančeva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zasniva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poverenju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uputiti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spoljna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pozvao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prisustvuju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okruglom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stolu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CB3252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Budućnost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HIV</w:t>
      </w:r>
      <w:r w:rsidR="00CB32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AIDS</w:t>
      </w:r>
      <w:r w:rsidR="00CB32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četvrtak</w:t>
      </w:r>
      <w:r w:rsidR="00CB3252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CB3252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Plavom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salonu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Obavestio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Hemofarm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Fondacije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predavanja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transplantacije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doniranja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kampanje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Najvažniji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životu</w:t>
      </w:r>
      <w:r w:rsidR="00CB3252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organizuju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završnoj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uskladi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konstruktivni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implementirati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Informisao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F3160E">
        <w:rPr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Svetlanu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direktorku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Farmaceutske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iznošenja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suočava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>rko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Laketić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saglasan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farmaceutska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specifičnosti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>kazao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menadžmenta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odgovarajućim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vizijom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doprineti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uspešnom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poslovanju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ušteda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racionalizacija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sagledavanje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uspešnih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apoteka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doprinelo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rešenju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boljoj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poziciji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apoteka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njihovom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efikasnijem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državnih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apoteka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dostupne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stimulisati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načelo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Izrazio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očekivanje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novim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zakonskim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propisima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iznaći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zajedničko</w:t>
      </w:r>
      <w:r w:rsidR="00CB3252">
        <w:rPr>
          <w:rFonts w:eastAsia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apotekarsku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boljeg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farmaceutske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Ujedno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direktorku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otvoren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novih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24328" w:rsidRDefault="00CB3252" w:rsidP="00090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82166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većinom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glasova</w:t>
      </w:r>
      <w:r>
        <w:rPr>
          <w:rFonts w:ascii="Times New Roman" w:hAnsi="Times New Roman" w:cs="Times New Roman"/>
          <w:sz w:val="24"/>
          <w:szCs w:val="24"/>
        </w:rPr>
        <w:t xml:space="preserve"> (10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, 1 </w:t>
      </w:r>
      <w:r w:rsidR="00472F6F">
        <w:rPr>
          <w:rFonts w:ascii="Times New Roman" w:hAnsi="Times New Roman" w:cs="Times New Roman"/>
          <w:sz w:val="24"/>
          <w:szCs w:val="24"/>
        </w:rPr>
        <w:t>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glasao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="00472F6F">
        <w:rPr>
          <w:rFonts w:ascii="Times New Roman" w:hAnsi="Times New Roman" w:cs="Times New Roman"/>
          <w:sz w:val="24"/>
          <w:szCs w:val="24"/>
        </w:rPr>
        <w:t>prisutnih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72F6F">
        <w:rPr>
          <w:rFonts w:ascii="Times New Roman" w:hAnsi="Times New Roman" w:cs="Times New Roman"/>
          <w:sz w:val="24"/>
          <w:szCs w:val="24"/>
        </w:rPr>
        <w:t>usvojio</w:t>
      </w:r>
      <w:r w:rsidRPr="0082166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celini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Predlog</w:t>
      </w:r>
      <w:r w:rsidRPr="0082166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zaključaka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Radne</w:t>
      </w:r>
      <w:r w:rsidRPr="0082166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grupe</w:t>
      </w:r>
      <w:r w:rsidRPr="0082166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građana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iznetim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71B" w:rsidRDefault="00830709" w:rsidP="00BE67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CC2" w:rsidRDefault="00472F6F" w:rsidP="00BE67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Treća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B3252">
        <w:rPr>
          <w:rFonts w:ascii="Times New Roman" w:hAnsi="Times New Roman" w:cs="Times New Roman"/>
          <w:sz w:val="24"/>
          <w:szCs w:val="24"/>
        </w:rPr>
        <w:t>:</w:t>
      </w:r>
      <w:r w:rsidR="00CB3252" w:rsidRPr="002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organizovanje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prvog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javnog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slušanja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</w:p>
    <w:p w:rsidR="008C77B6" w:rsidRDefault="00472F6F" w:rsidP="00CA7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A50DF4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aktom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predsednica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gospođa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dostavila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Roditelj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mogućnostima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značaju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primarne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grlića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materice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zamolila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 w:rsidRPr="00A50DF4">
        <w:rPr>
          <w:rFonts w:ascii="Times New Roman" w:hAnsi="Times New Roman" w:cs="Times New Roman"/>
          <w:sz w:val="24"/>
          <w:szCs w:val="24"/>
        </w:rPr>
        <w:t>.</w:t>
      </w:r>
    </w:p>
    <w:p w:rsidR="00A50DF4" w:rsidRPr="00A50DF4" w:rsidRDefault="00CB3252" w:rsidP="00CA7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Udruženje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sprovodi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kampanju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saradnji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Ministarstvom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Institutom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„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Milan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Jovanović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Batut</w:t>
      </w:r>
      <w:r w:rsidRPr="00A50DF4">
        <w:rPr>
          <w:rFonts w:ascii="Times New Roman" w:hAnsi="Times New Roman" w:cs="Times New Roman"/>
          <w:sz w:val="24"/>
          <w:szCs w:val="24"/>
        </w:rPr>
        <w:t xml:space="preserve">“, </w:t>
      </w:r>
      <w:r w:rsidR="00472F6F">
        <w:rPr>
          <w:rFonts w:ascii="Times New Roman" w:hAnsi="Times New Roman" w:cs="Times New Roman"/>
          <w:sz w:val="24"/>
          <w:szCs w:val="24"/>
        </w:rPr>
        <w:t>koja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usmerena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podizanje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svesti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društvu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značaju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primarne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prevencije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Srbiji</w:t>
      </w:r>
      <w:r w:rsidRPr="00A50DF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Prevencija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predstavlja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jedan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najvažnijih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prioriteta</w:t>
      </w:r>
      <w:r w:rsidRPr="00A50DF4">
        <w:rPr>
          <w:rFonts w:ascii="Times New Roman" w:hAnsi="Times New Roman" w:cs="Times New Roman"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sz w:val="24"/>
          <w:szCs w:val="24"/>
        </w:rPr>
        <w:t>naše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zemlje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jer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drugom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mestu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Evropi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broju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umrlih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žena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zabrinjavajuća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činjenica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odnese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oko</w:t>
      </w:r>
      <w:r w:rsidRPr="00A50DF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472F6F">
        <w:rPr>
          <w:rFonts w:ascii="Times New Roman" w:hAnsi="Times New Roman" w:cs="Times New Roman"/>
          <w:sz w:val="24"/>
          <w:szCs w:val="24"/>
        </w:rPr>
        <w:t>života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naših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majki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sestara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Imajući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vidu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prevencija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postavljena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prioritet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politike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ekspozeu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premijera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pokrenuta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medijska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kampanju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nazivom</w:t>
      </w:r>
      <w:r w:rsidRPr="00A50DF4">
        <w:rPr>
          <w:rFonts w:ascii="Times New Roman" w:hAnsi="Times New Roman" w:cs="Times New Roman"/>
          <w:sz w:val="24"/>
          <w:szCs w:val="24"/>
        </w:rPr>
        <w:t xml:space="preserve"> „</w:t>
      </w:r>
      <w:r w:rsidR="00472F6F">
        <w:rPr>
          <w:rFonts w:ascii="Times New Roman" w:hAnsi="Times New Roman" w:cs="Times New Roman"/>
          <w:sz w:val="24"/>
          <w:szCs w:val="24"/>
        </w:rPr>
        <w:t>Vakcina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sprečava</w:t>
      </w:r>
      <w:r w:rsidRPr="00A50DF4">
        <w:rPr>
          <w:rFonts w:ascii="Times New Roman" w:hAnsi="Times New Roman" w:cs="Times New Roman"/>
          <w:sz w:val="24"/>
          <w:szCs w:val="24"/>
        </w:rPr>
        <w:t xml:space="preserve">! </w:t>
      </w:r>
      <w:r w:rsidR="00472F6F">
        <w:rPr>
          <w:rFonts w:ascii="Times New Roman" w:hAnsi="Times New Roman" w:cs="Times New Roman"/>
          <w:sz w:val="24"/>
          <w:szCs w:val="24"/>
        </w:rPr>
        <w:t>Srbija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472F6F">
        <w:rPr>
          <w:rFonts w:ascii="Times New Roman" w:hAnsi="Times New Roman" w:cs="Times New Roman"/>
          <w:sz w:val="24"/>
          <w:szCs w:val="24"/>
        </w:rPr>
        <w:t>čiji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glavni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fokus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promocija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primarne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prevencije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odnosno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imunizacije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protiv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izazvanih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infekcijom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uzročnik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vrste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kancera</w:t>
      </w:r>
      <w:r w:rsidRPr="00A50DF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Rak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jedno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retkih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malignih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čiji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uzročnik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poznat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razvija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uticajem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Humanog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papiloma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virusa</w:t>
      </w:r>
      <w:r w:rsidRPr="00A50DF4">
        <w:rPr>
          <w:rFonts w:ascii="Times New Roman" w:hAnsi="Times New Roman" w:cs="Times New Roman"/>
          <w:sz w:val="24"/>
          <w:szCs w:val="24"/>
        </w:rPr>
        <w:t xml:space="preserve"> (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 w:rsidRPr="00A50DF4">
        <w:rPr>
          <w:rFonts w:ascii="Times New Roman" w:hAnsi="Times New Roman" w:cs="Times New Roman"/>
          <w:sz w:val="24"/>
          <w:szCs w:val="24"/>
        </w:rPr>
        <w:t xml:space="preserve">). </w:t>
      </w:r>
      <w:r w:rsidR="00472F6F">
        <w:rPr>
          <w:rFonts w:ascii="Times New Roman" w:hAnsi="Times New Roman" w:cs="Times New Roman"/>
          <w:sz w:val="24"/>
          <w:szCs w:val="24"/>
        </w:rPr>
        <w:t>Primarna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prevencija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podrazumeva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imunizaciju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mlađe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populacije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devojčica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dečaka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uzrasta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9 </w:t>
      </w:r>
      <w:r w:rsidR="00472F6F">
        <w:rPr>
          <w:rFonts w:ascii="Times New Roman" w:hAnsi="Times New Roman" w:cs="Times New Roman"/>
          <w:sz w:val="24"/>
          <w:szCs w:val="24"/>
        </w:rPr>
        <w:t>do</w:t>
      </w:r>
      <w:r w:rsidRPr="00A50DF4">
        <w:rPr>
          <w:rFonts w:ascii="Times New Roman" w:hAnsi="Times New Roman" w:cs="Times New Roman"/>
          <w:sz w:val="24"/>
          <w:szCs w:val="24"/>
        </w:rPr>
        <w:t xml:space="preserve"> 15 </w:t>
      </w:r>
      <w:r w:rsidR="00472F6F">
        <w:rPr>
          <w:rFonts w:ascii="Times New Roman" w:hAnsi="Times New Roman" w:cs="Times New Roman"/>
          <w:sz w:val="24"/>
          <w:szCs w:val="24"/>
        </w:rPr>
        <w:t>godina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protiv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virusa</w:t>
      </w:r>
      <w:r w:rsidRPr="00A50DF4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uzročnika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ali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izazvanih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ovim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virusom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najefikasniji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način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prevencije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ovog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50DF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vakcina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visoko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efikasnu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izazvanih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om</w:t>
      </w:r>
      <w:r w:rsidRPr="00A50DF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Uspešno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primenjuje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130 </w:t>
      </w:r>
      <w:r w:rsidR="00472F6F">
        <w:rPr>
          <w:rFonts w:ascii="Times New Roman" w:hAnsi="Times New Roman" w:cs="Times New Roman"/>
          <w:sz w:val="24"/>
          <w:szCs w:val="24"/>
        </w:rPr>
        <w:t>zemalja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sveta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uključujući</w:t>
      </w:r>
      <w:r w:rsidRPr="00A50DF4">
        <w:rPr>
          <w:rFonts w:ascii="Times New Roman" w:hAnsi="Times New Roman" w:cs="Times New Roman"/>
          <w:sz w:val="24"/>
          <w:szCs w:val="24"/>
        </w:rPr>
        <w:t xml:space="preserve"> 19 </w:t>
      </w:r>
      <w:r w:rsidR="00472F6F">
        <w:rPr>
          <w:rFonts w:ascii="Times New Roman" w:hAnsi="Times New Roman" w:cs="Times New Roman"/>
          <w:sz w:val="24"/>
          <w:szCs w:val="24"/>
        </w:rPr>
        <w:t>zemalja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zemlje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regiona</w:t>
      </w:r>
      <w:r w:rsidRPr="00A50D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20A" w:rsidRDefault="00472F6F" w:rsidP="00CD4A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Predsednik</w:t>
      </w:r>
      <w:r w:rsidR="00CB325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konsultovao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istaknutim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stručnjacima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epidemiologije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pedijatrije</w:t>
      </w:r>
      <w:r w:rsidR="00CB3252">
        <w:rPr>
          <w:rFonts w:ascii="Times New Roman" w:hAnsi="Times New Roman" w:cs="Times New Roman"/>
          <w:sz w:val="24"/>
          <w:szCs w:val="24"/>
        </w:rPr>
        <w:t>,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ginekologije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pojedincima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problematikom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Preneo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sagovornika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kontraverzi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vezanih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primenu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HPV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benefite</w:t>
      </w:r>
      <w:r w:rsidR="00CB325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Iskustva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poznata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inostranstvu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odskoro</w:t>
      </w:r>
      <w:r w:rsidR="00CB32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donacije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krenulo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pilot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HPV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desetogodišnjeg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reći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postignut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Najbitnija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smanjimo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incidencu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nastanka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grlića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materice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najavio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sveobuhvatnu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činilaca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akcijom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intenzivnom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edukacijom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doprinesu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podizanjem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perspektivi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smanjimo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oboljevaju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krajnji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zdraviji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stopom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obolevanja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moramo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oboljevamo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imamo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proaktivno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delovanje</w:t>
      </w:r>
      <w:r w:rsidR="00CB3252">
        <w:rPr>
          <w:rFonts w:ascii="Times New Roman" w:hAnsi="Times New Roman" w:cs="Times New Roman"/>
          <w:sz w:val="24"/>
          <w:szCs w:val="24"/>
        </w:rPr>
        <w:t>.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03E" w:rsidRPr="00A50DF4" w:rsidRDefault="00472F6F" w:rsidP="00FE00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A50DF4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B3252" w:rsidRPr="00A50DF4">
        <w:rPr>
          <w:rFonts w:ascii="Times New Roman" w:hAnsi="Times New Roman" w:cs="Times New Roman"/>
          <w:sz w:val="24"/>
          <w:szCs w:val="24"/>
        </w:rPr>
        <w:t>:</w:t>
      </w:r>
    </w:p>
    <w:p w:rsidR="000C5905" w:rsidRDefault="00CB3252" w:rsidP="00FE00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BC">
        <w:rPr>
          <w:rFonts w:ascii="Times New Roman" w:hAnsi="Times New Roman" w:cs="Times New Roman"/>
          <w:sz w:val="24"/>
          <w:szCs w:val="24"/>
        </w:rPr>
        <w:t xml:space="preserve">-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saglasno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članu</w:t>
      </w:r>
      <w:r w:rsidRPr="00DB5EBC">
        <w:rPr>
          <w:rFonts w:ascii="Times New Roman" w:hAnsi="Times New Roman" w:cs="Times New Roman"/>
          <w:sz w:val="24"/>
          <w:szCs w:val="24"/>
        </w:rPr>
        <w:t xml:space="preserve"> 84. </w:t>
      </w:r>
      <w:r w:rsidR="00472F6F">
        <w:rPr>
          <w:rFonts w:ascii="Times New Roman" w:hAnsi="Times New Roman" w:cs="Times New Roman"/>
          <w:sz w:val="24"/>
          <w:szCs w:val="24"/>
        </w:rPr>
        <w:t>Poslovnika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Narodne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skupštine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organizuje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prvo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slušanje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ovom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sazivu</w:t>
      </w:r>
      <w:r w:rsidRPr="00DB5EBC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temu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72F6F">
        <w:rPr>
          <w:rFonts w:ascii="Times New Roman" w:hAnsi="Times New Roman" w:cs="Times New Roman"/>
          <w:sz w:val="24"/>
          <w:szCs w:val="24"/>
        </w:rPr>
        <w:t>Uloga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značaj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imunizacije</w:t>
      </w:r>
      <w:r w:rsidRPr="00DB5EB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18E9" w:rsidRDefault="00CB3252" w:rsidP="009B18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528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slušanje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2F6F">
        <w:rPr>
          <w:rFonts w:ascii="Times New Roman" w:hAnsi="Times New Roman" w:cs="Times New Roman"/>
          <w:sz w:val="24"/>
          <w:szCs w:val="24"/>
        </w:rPr>
        <w:t>vu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predstavnici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državnih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organa</w:t>
      </w:r>
      <w:r w:rsidRPr="00C54528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zdravstvenih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institucija</w:t>
      </w:r>
      <w:r w:rsidRPr="00C54528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direktori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kancelarija</w:t>
      </w:r>
      <w: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UNICEF</w:t>
      </w:r>
      <w:r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predstavnici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profesionalnih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organizacija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udruženja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građana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predsednik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Narodne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skupštine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Ministarstvo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zdravlja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Ministarstvo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prosvete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nauke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tehnološkog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razvoja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Ministarstvo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državne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lokalne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samouprave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ministar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bez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portfelja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zadužen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populacione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politike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Zdravstveni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savet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Srbije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Institut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javno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zdravlje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Srbije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Dr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Milan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Jovanović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Batut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>''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Institut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javno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zdravlje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Vojvodine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RFZO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nstitut</w:t>
      </w:r>
      <w:r w:rsidRPr="0000673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za</w:t>
      </w:r>
      <w:r w:rsidRPr="0000673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virusologiju</w:t>
      </w:r>
      <w:r w:rsidRPr="0000673E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vakcine</w:t>
      </w:r>
      <w:r w:rsidRPr="0000673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i</w:t>
      </w:r>
      <w:r w:rsidRPr="0000673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serume</w:t>
      </w:r>
      <w:r w:rsidRPr="00DB5EB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E44CA6">
        <w:rPr>
          <w:rStyle w:val="st"/>
          <w:rFonts w:ascii="Times New Roman" w:hAnsi="Times New Roman" w:cs="Times New Roman"/>
          <w:sz w:val="24"/>
          <w:szCs w:val="24"/>
        </w:rPr>
        <w:t>„</w:t>
      </w:r>
      <w:r w:rsidR="00472F6F">
        <w:rPr>
          <w:rStyle w:val="Emphasis"/>
          <w:rFonts w:ascii="Times New Roman" w:hAnsi="Times New Roman" w:cs="Times New Roman"/>
          <w:i w:val="0"/>
          <w:sz w:val="24"/>
          <w:szCs w:val="24"/>
        </w:rPr>
        <w:t>Torlak</w:t>
      </w:r>
      <w:r w:rsidRPr="00DB5EBC">
        <w:rPr>
          <w:rStyle w:val="st"/>
          <w:rFonts w:ascii="Times New Roman" w:hAnsi="Times New Roman" w:cs="Times New Roman"/>
          <w:sz w:val="24"/>
          <w:szCs w:val="24"/>
        </w:rPr>
        <w:t xml:space="preserve">“,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A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gencija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lekove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medicinska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sredstva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Srbije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472F6F">
        <w:rPr>
          <w:rFonts w:ascii="Times New Roman" w:hAnsi="Times New Roman" w:cs="Times New Roman"/>
          <w:sz w:val="24"/>
          <w:szCs w:val="24"/>
        </w:rPr>
        <w:t>nstitut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majke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deteta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 w:rsidRPr="0000673E">
        <w:rPr>
          <w:rFonts w:ascii="Times New Roman" w:hAnsi="Times New Roman" w:cs="Times New Roman"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Vukan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Čupić</w:t>
      </w:r>
      <w:r>
        <w:rPr>
          <w:rFonts w:ascii="Times New Roman" w:hAnsi="Times New Roman" w:cs="Times New Roman"/>
          <w:sz w:val="24"/>
          <w:szCs w:val="24"/>
        </w:rPr>
        <w:t xml:space="preserve">'', </w:t>
      </w:r>
      <w:r w:rsidR="00472F6F">
        <w:rPr>
          <w:rFonts w:ascii="Times New Roman" w:hAnsi="Times New Roman" w:cs="Times New Roman"/>
          <w:sz w:val="24"/>
          <w:szCs w:val="24"/>
        </w:rPr>
        <w:t>Univerzitetska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dečja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klinika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</w:rPr>
        <w:t>Tiršova</w:t>
      </w:r>
      <w:r>
        <w:rPr>
          <w:rFonts w:ascii="Times New Roman" w:hAnsi="Times New Roman" w:cs="Times New Roman"/>
          <w:sz w:val="24"/>
          <w:szCs w:val="24"/>
        </w:rPr>
        <w:t xml:space="preserve">'', </w:t>
      </w:r>
      <w:r w:rsidR="00472F6F">
        <w:rPr>
          <w:rFonts w:ascii="Times New Roman" w:hAnsi="Times New Roman" w:cs="Times New Roman"/>
          <w:sz w:val="24"/>
          <w:szCs w:val="24"/>
        </w:rPr>
        <w:t>Institut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onkologiju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radiologiju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sz w:val="24"/>
          <w:szCs w:val="24"/>
        </w:rPr>
        <w:t>KCS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Klinika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ginekologiju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akušerstvo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Ginekološko</w:t>
      </w:r>
      <w:r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akušerska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klinika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</w:rPr>
        <w:t>Narodni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front</w:t>
      </w:r>
      <w:r w:rsidRPr="0000673E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Klinika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infektivne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tropske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zavodi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okruga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sproveden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pilot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projekat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vakcinacije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vakcinom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2F6F">
        <w:rPr>
          <w:rFonts w:ascii="Times New Roman" w:hAnsi="Times New Roman" w:cs="Times New Roman"/>
          <w:sz w:val="24"/>
          <w:szCs w:val="24"/>
        </w:rPr>
        <w:t>Beograd</w:t>
      </w:r>
      <w:r w:rsidRPr="0000673E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Požarevac</w:t>
      </w:r>
      <w:r w:rsidRPr="0000673E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Kragujevac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Kikinda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direktori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regionalnih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domova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dekani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medicinskih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fakulteta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profesionalne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organizacije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18D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Srpsko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lekarsko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društvo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Udruženje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pedijatara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Srbije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Lekarska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komora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Srbije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Liga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imunizaciju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te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relevantna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udruženja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građana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počev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od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Udruženja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Roditelj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0C5905" w:rsidRDefault="00472F6F" w:rsidP="00282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Vreme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utvrdiće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raspoloživost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Male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sale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uvodničara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polovini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meseca</w:t>
      </w:r>
      <w:r w:rsidR="00CB3252">
        <w:rPr>
          <w:rFonts w:ascii="Times New Roman" w:hAnsi="Times New Roman" w:cs="Times New Roman"/>
          <w:sz w:val="24"/>
          <w:szCs w:val="24"/>
        </w:rPr>
        <w:t>.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8C6" w:rsidRPr="00A942E5" w:rsidRDefault="00472F6F" w:rsidP="00A942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9B1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A50DF4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="00CB32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Meho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Mahmutović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Ljubica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Mrdaković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807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8C6" w:rsidRDefault="00472F6F" w:rsidP="00676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Meho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Mahmutović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podržao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činjenice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kasno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visoka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stopa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smrtnosti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fokusu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važećih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akcenat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boljoj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edukaciji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pacijenata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redovno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doprinosi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masovne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prepoznate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uspešno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mnogim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zemljama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razvijena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mladih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22A1" w:rsidRDefault="00472F6F" w:rsidP="006768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654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podržala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kolposkopijom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citologijom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magistar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ginekološke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onkologije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grlića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materice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eminentne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stručnjake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ocenjuje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mladoj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populaciji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izlečiva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otkrije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povezati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nedeljom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grlića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materice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obelažava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polovini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645" w:rsidRPr="00F03012" w:rsidRDefault="00472F6F" w:rsidP="00F03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uključivanje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Ministarstva</w:t>
      </w:r>
      <w:r w:rsidR="00CB3252"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prosvete</w:t>
      </w:r>
      <w:r w:rsidR="00CB3252"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nauke</w:t>
      </w:r>
      <w:r w:rsidR="00CB3252"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CB3252"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tehnološkog</w:t>
      </w:r>
      <w:r w:rsidR="00CB3252"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razvoja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sveobuhvatnu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pozitivno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omasovljenje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imunizacije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nekada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vakcinacija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obavljala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vakcinisane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ključnu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ulogu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subordinacije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primarnom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sekundarnom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tercijarnom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zakonske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regulative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propisivanje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oštrijih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kaznenih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neizvršenu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imunizaciju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važan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pomak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Dodao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edukacija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antivakcinalnog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lobija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FBB" w:rsidRDefault="00830709" w:rsidP="004608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FBB" w:rsidRDefault="00472F6F" w:rsidP="00977F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Saglasno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članu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A50DF4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Laketića</w:t>
      </w:r>
      <w:r w:rsidR="00CB3252">
        <w:rPr>
          <w:rFonts w:ascii="Times New Roman" w:hAnsi="Times New Roman" w:cs="Times New Roman"/>
          <w:sz w:val="24"/>
          <w:szCs w:val="24"/>
        </w:rPr>
        <w:t>,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prisutnih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doneo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organizovanju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prvog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javnog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slušanja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ovom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sazivu</w:t>
      </w:r>
      <w:r w:rsidR="00CB3252" w:rsidRPr="00977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CB3252">
        <w:rPr>
          <w:rFonts w:ascii="Times New Roman" w:hAnsi="Times New Roman" w:cs="Times New Roman"/>
          <w:sz w:val="24"/>
          <w:szCs w:val="24"/>
        </w:rPr>
        <w:t>: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CB325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Uloga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HPV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imunizacije</w:t>
      </w:r>
      <w:r w:rsidR="00CB3252" w:rsidRPr="00DB5EBC">
        <w:rPr>
          <w:rFonts w:ascii="Times New Roman" w:hAnsi="Times New Roman" w:cs="Times New Roman"/>
          <w:sz w:val="24"/>
          <w:szCs w:val="24"/>
        </w:rPr>
        <w:t>“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1D0" w:rsidRDefault="00CB3252" w:rsidP="0046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7C84" w:rsidRDefault="00472F6F" w:rsidP="00D93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B3252">
        <w:rPr>
          <w:rFonts w:ascii="Times New Roman" w:hAnsi="Times New Roman" w:cs="Times New Roman"/>
          <w:sz w:val="24"/>
          <w:szCs w:val="24"/>
        </w:rPr>
        <w:t>:</w:t>
      </w:r>
      <w:r w:rsidR="00CB3252" w:rsidRPr="002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:rsidR="006B7C84" w:rsidRDefault="00472F6F" w:rsidP="006B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Danijela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Stojadinović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aktuelnih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dugovanja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blokade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viš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zaposlenih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zatražila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smernice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resornog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vraćaju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ingerenciju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imajući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preventivne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različito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C84" w:rsidRDefault="00472F6F" w:rsidP="006B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sugerisao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predlaganju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članstvo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određenim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predočiti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biografiju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dezintegracije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centara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stvoreni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opštinama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lično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ingerenciju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obaveštava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D69" w:rsidRDefault="00472F6F" w:rsidP="00793D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Pavlović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iskustva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zdrvalja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Ćupriji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odvajanja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nasleđena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dugovanja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dug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dobavljačima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zaposlenje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nemedinskog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Sugerisala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inicira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dijalog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našlo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oporavak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funkcionisanje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D9F" w:rsidRDefault="00472F6F" w:rsidP="00FE4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 w:rsidRPr="00FE4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Meho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Mahmutović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najboljem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obilaska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stekao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utisak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samuprave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ulagale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doktori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izvršnoj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obuhvatali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organizaciono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teže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funkcionišu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razdvojeni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primedbe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dobijanje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specijalizacija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organizaciono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svedeni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nekoliko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specijalizacija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preovladava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kada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sekundarni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fukcionišu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jednim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menadžmentom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3A3" w:rsidRDefault="00472F6F" w:rsidP="0031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arlamentarizam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blagovremeno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obavešteni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početak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pomera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plenumu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usmeno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obaešteni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Uvažio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primedbu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traženo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ubuduće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predoči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biografija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predlaže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učinio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polazeći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našeg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istaknutog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profesora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Univerziteta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Kragujevcu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Saglasan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proistekla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odvajanju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bolnica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pokazala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pogrešnom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apelovao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resorno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dobrobit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vratiti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ingerenciju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5A1B" w:rsidRDefault="00830709" w:rsidP="00563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Default="00472F6F" w:rsidP="00563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43E" w:rsidRPr="00F9143E" w:rsidRDefault="00830709" w:rsidP="00563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Pr="00EA1B34" w:rsidRDefault="00830709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Pr="00EA1B34" w:rsidRDefault="00CB3252" w:rsidP="00E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491D" w:rsidRPr="00EA1B34" w:rsidRDefault="00830709" w:rsidP="005C491D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Default="00472F6F" w:rsidP="005C49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Božana</w:t>
      </w:r>
      <w:r w:rsidR="00CB3252" w:rsidRPr="00EA1B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Vojinović</w:t>
      </w:r>
      <w:r w:rsidR="00CB3252" w:rsidRPr="00EA1B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CB3252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Doc</w:t>
      </w:r>
      <w:r w:rsidR="00CB32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CB3252">
        <w:rPr>
          <w:rFonts w:ascii="Times New Roman" w:eastAsia="Calibri" w:hAnsi="Times New Roman" w:cs="Times New Roman"/>
          <w:sz w:val="24"/>
          <w:szCs w:val="24"/>
        </w:rPr>
        <w:t>.</w:t>
      </w:r>
      <w:r w:rsidR="00CB3252" w:rsidRPr="00EA1B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Darko</w:t>
      </w:r>
      <w:r w:rsidR="00CB3252" w:rsidRPr="00EA1B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Laketić</w:t>
      </w:r>
    </w:p>
    <w:p w:rsidR="00031CD2" w:rsidRPr="00EA1B34" w:rsidRDefault="00830709" w:rsidP="00791DA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31CD2" w:rsidRPr="00EA1B34" w:rsidSect="00936D79"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12" w:rsidRDefault="00FF7A12">
      <w:pPr>
        <w:spacing w:after="0" w:line="240" w:lineRule="auto"/>
      </w:pPr>
      <w:r>
        <w:separator/>
      </w:r>
    </w:p>
  </w:endnote>
  <w:endnote w:type="continuationSeparator" w:id="0">
    <w:p w:rsidR="00FF7A12" w:rsidRDefault="00FF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12" w:rsidRDefault="00FF7A12">
      <w:pPr>
        <w:spacing w:after="0" w:line="240" w:lineRule="auto"/>
      </w:pPr>
      <w:r>
        <w:separator/>
      </w:r>
    </w:p>
  </w:footnote>
  <w:footnote w:type="continuationSeparator" w:id="0">
    <w:p w:rsidR="00FF7A12" w:rsidRDefault="00FF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747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435A" w:rsidRDefault="00CB32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7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35A" w:rsidRDefault="008307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D55"/>
    <w:multiLevelType w:val="hybridMultilevel"/>
    <w:tmpl w:val="221E434A"/>
    <w:lvl w:ilvl="0" w:tplc="D2E072B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868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EF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EF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0E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A2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E0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E6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87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C06D1"/>
    <w:multiLevelType w:val="hybridMultilevel"/>
    <w:tmpl w:val="64D47C62"/>
    <w:lvl w:ilvl="0" w:tplc="C6D22172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  <w:b w:val="0"/>
      </w:rPr>
    </w:lvl>
    <w:lvl w:ilvl="1" w:tplc="85B4EE94">
      <w:start w:val="1"/>
      <w:numFmt w:val="lowerLetter"/>
      <w:lvlText w:val="%2."/>
      <w:lvlJc w:val="left"/>
      <w:pPr>
        <w:ind w:left="2580" w:hanging="360"/>
      </w:pPr>
    </w:lvl>
    <w:lvl w:ilvl="2" w:tplc="6AF0E6DA">
      <w:start w:val="1"/>
      <w:numFmt w:val="lowerRoman"/>
      <w:lvlText w:val="%3."/>
      <w:lvlJc w:val="right"/>
      <w:pPr>
        <w:ind w:left="3300" w:hanging="180"/>
      </w:pPr>
    </w:lvl>
    <w:lvl w:ilvl="3" w:tplc="FDB0D5CC">
      <w:start w:val="1"/>
      <w:numFmt w:val="decimal"/>
      <w:lvlText w:val="%4."/>
      <w:lvlJc w:val="left"/>
      <w:pPr>
        <w:ind w:left="4020" w:hanging="360"/>
      </w:pPr>
    </w:lvl>
    <w:lvl w:ilvl="4" w:tplc="8CA4DB40">
      <w:start w:val="1"/>
      <w:numFmt w:val="lowerLetter"/>
      <w:lvlText w:val="%5."/>
      <w:lvlJc w:val="left"/>
      <w:pPr>
        <w:ind w:left="4740" w:hanging="360"/>
      </w:pPr>
    </w:lvl>
    <w:lvl w:ilvl="5" w:tplc="DC20413C">
      <w:start w:val="1"/>
      <w:numFmt w:val="lowerRoman"/>
      <w:lvlText w:val="%6."/>
      <w:lvlJc w:val="right"/>
      <w:pPr>
        <w:ind w:left="5460" w:hanging="180"/>
      </w:pPr>
    </w:lvl>
    <w:lvl w:ilvl="6" w:tplc="2D740D68">
      <w:start w:val="1"/>
      <w:numFmt w:val="decimal"/>
      <w:lvlText w:val="%7."/>
      <w:lvlJc w:val="left"/>
      <w:pPr>
        <w:ind w:left="6180" w:hanging="360"/>
      </w:pPr>
    </w:lvl>
    <w:lvl w:ilvl="7" w:tplc="B3E28BC6">
      <w:start w:val="1"/>
      <w:numFmt w:val="lowerLetter"/>
      <w:lvlText w:val="%8."/>
      <w:lvlJc w:val="left"/>
      <w:pPr>
        <w:ind w:left="6900" w:hanging="360"/>
      </w:pPr>
    </w:lvl>
    <w:lvl w:ilvl="8" w:tplc="9A008EE0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689F6143"/>
    <w:multiLevelType w:val="hybridMultilevel"/>
    <w:tmpl w:val="64D47C62"/>
    <w:lvl w:ilvl="0" w:tplc="90B0423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  <w:b w:val="0"/>
      </w:rPr>
    </w:lvl>
    <w:lvl w:ilvl="1" w:tplc="436278D4">
      <w:start w:val="1"/>
      <w:numFmt w:val="lowerLetter"/>
      <w:lvlText w:val="%2."/>
      <w:lvlJc w:val="left"/>
      <w:pPr>
        <w:ind w:left="2580" w:hanging="360"/>
      </w:pPr>
    </w:lvl>
    <w:lvl w:ilvl="2" w:tplc="E19A773A">
      <w:start w:val="1"/>
      <w:numFmt w:val="lowerRoman"/>
      <w:lvlText w:val="%3."/>
      <w:lvlJc w:val="right"/>
      <w:pPr>
        <w:ind w:left="3300" w:hanging="180"/>
      </w:pPr>
    </w:lvl>
    <w:lvl w:ilvl="3" w:tplc="5AF8306C">
      <w:start w:val="1"/>
      <w:numFmt w:val="decimal"/>
      <w:lvlText w:val="%4."/>
      <w:lvlJc w:val="left"/>
      <w:pPr>
        <w:ind w:left="4020" w:hanging="360"/>
      </w:pPr>
    </w:lvl>
    <w:lvl w:ilvl="4" w:tplc="F79EF22C">
      <w:start w:val="1"/>
      <w:numFmt w:val="lowerLetter"/>
      <w:lvlText w:val="%5."/>
      <w:lvlJc w:val="left"/>
      <w:pPr>
        <w:ind w:left="4740" w:hanging="360"/>
      </w:pPr>
    </w:lvl>
    <w:lvl w:ilvl="5" w:tplc="1CD218AE">
      <w:start w:val="1"/>
      <w:numFmt w:val="lowerRoman"/>
      <w:lvlText w:val="%6."/>
      <w:lvlJc w:val="right"/>
      <w:pPr>
        <w:ind w:left="5460" w:hanging="180"/>
      </w:pPr>
    </w:lvl>
    <w:lvl w:ilvl="6" w:tplc="12D4A096">
      <w:start w:val="1"/>
      <w:numFmt w:val="decimal"/>
      <w:lvlText w:val="%7."/>
      <w:lvlJc w:val="left"/>
      <w:pPr>
        <w:ind w:left="6180" w:hanging="360"/>
      </w:pPr>
    </w:lvl>
    <w:lvl w:ilvl="7" w:tplc="3EF0EF34">
      <w:start w:val="1"/>
      <w:numFmt w:val="lowerLetter"/>
      <w:lvlText w:val="%8."/>
      <w:lvlJc w:val="left"/>
      <w:pPr>
        <w:ind w:left="6900" w:hanging="360"/>
      </w:pPr>
    </w:lvl>
    <w:lvl w:ilvl="8" w:tplc="2EAE457C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6D9D70D0"/>
    <w:multiLevelType w:val="hybridMultilevel"/>
    <w:tmpl w:val="9FB8EF3C"/>
    <w:lvl w:ilvl="0" w:tplc="FBE89B7E">
      <w:start w:val="1"/>
      <w:numFmt w:val="decimal"/>
      <w:lvlText w:val="%1."/>
      <w:lvlJc w:val="left"/>
      <w:pPr>
        <w:ind w:left="720" w:hanging="360"/>
      </w:pPr>
    </w:lvl>
    <w:lvl w:ilvl="1" w:tplc="C0226240">
      <w:start w:val="1"/>
      <w:numFmt w:val="lowerLetter"/>
      <w:lvlText w:val="%2."/>
      <w:lvlJc w:val="left"/>
      <w:pPr>
        <w:ind w:left="1440" w:hanging="360"/>
      </w:pPr>
    </w:lvl>
    <w:lvl w:ilvl="2" w:tplc="9F727DC4">
      <w:start w:val="1"/>
      <w:numFmt w:val="lowerRoman"/>
      <w:lvlText w:val="%3."/>
      <w:lvlJc w:val="right"/>
      <w:pPr>
        <w:ind w:left="2160" w:hanging="180"/>
      </w:pPr>
    </w:lvl>
    <w:lvl w:ilvl="3" w:tplc="35102FFA">
      <w:start w:val="1"/>
      <w:numFmt w:val="decimal"/>
      <w:lvlText w:val="%4."/>
      <w:lvlJc w:val="left"/>
      <w:pPr>
        <w:ind w:left="2880" w:hanging="360"/>
      </w:pPr>
    </w:lvl>
    <w:lvl w:ilvl="4" w:tplc="D292B09E">
      <w:start w:val="1"/>
      <w:numFmt w:val="lowerLetter"/>
      <w:lvlText w:val="%5."/>
      <w:lvlJc w:val="left"/>
      <w:pPr>
        <w:ind w:left="3600" w:hanging="360"/>
      </w:pPr>
    </w:lvl>
    <w:lvl w:ilvl="5" w:tplc="50180F82">
      <w:start w:val="1"/>
      <w:numFmt w:val="lowerRoman"/>
      <w:lvlText w:val="%6."/>
      <w:lvlJc w:val="right"/>
      <w:pPr>
        <w:ind w:left="4320" w:hanging="180"/>
      </w:pPr>
    </w:lvl>
    <w:lvl w:ilvl="6" w:tplc="6518C32E">
      <w:start w:val="1"/>
      <w:numFmt w:val="decimal"/>
      <w:lvlText w:val="%7."/>
      <w:lvlJc w:val="left"/>
      <w:pPr>
        <w:ind w:left="5040" w:hanging="360"/>
      </w:pPr>
    </w:lvl>
    <w:lvl w:ilvl="7" w:tplc="32BEFF24">
      <w:start w:val="1"/>
      <w:numFmt w:val="lowerLetter"/>
      <w:lvlText w:val="%8."/>
      <w:lvlJc w:val="left"/>
      <w:pPr>
        <w:ind w:left="5760" w:hanging="360"/>
      </w:pPr>
    </w:lvl>
    <w:lvl w:ilvl="8" w:tplc="8BB4EB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06B3B"/>
    <w:multiLevelType w:val="hybridMultilevel"/>
    <w:tmpl w:val="D0200EB0"/>
    <w:lvl w:ilvl="0" w:tplc="BCC42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B00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675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2F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01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C4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0B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C8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26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DF"/>
    <w:rsid w:val="00472F6F"/>
    <w:rsid w:val="008171DF"/>
    <w:rsid w:val="00830709"/>
    <w:rsid w:val="00CB3252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20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79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79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44E2"/>
    <w:rPr>
      <w:color w:val="0000FF"/>
      <w:u w:val="single"/>
    </w:rPr>
  </w:style>
  <w:style w:type="character" w:customStyle="1" w:styleId="st">
    <w:name w:val="st"/>
    <w:basedOn w:val="DefaultParagraphFont"/>
    <w:rsid w:val="003C44E2"/>
  </w:style>
  <w:style w:type="character" w:styleId="Emphasis">
    <w:name w:val="Emphasis"/>
    <w:basedOn w:val="DefaultParagraphFont"/>
    <w:uiPriority w:val="20"/>
    <w:qFormat/>
    <w:rsid w:val="003C44E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20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79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79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44E2"/>
    <w:rPr>
      <w:color w:val="0000FF"/>
      <w:u w:val="single"/>
    </w:rPr>
  </w:style>
  <w:style w:type="character" w:customStyle="1" w:styleId="st">
    <w:name w:val="st"/>
    <w:basedOn w:val="DefaultParagraphFont"/>
    <w:rsid w:val="003C44E2"/>
  </w:style>
  <w:style w:type="character" w:styleId="Emphasis">
    <w:name w:val="Emphasis"/>
    <w:basedOn w:val="DefaultParagraphFont"/>
    <w:uiPriority w:val="20"/>
    <w:qFormat/>
    <w:rsid w:val="003C4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5117</Words>
  <Characters>29169</Characters>
  <Application>Microsoft Macintosh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Bojana</cp:lastModifiedBy>
  <cp:revision>2</cp:revision>
  <dcterms:created xsi:type="dcterms:W3CDTF">2017-07-10T09:43:00Z</dcterms:created>
  <dcterms:modified xsi:type="dcterms:W3CDTF">2017-07-10T09:43:00Z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223394</vt:lpwstr>
  </property>
  <property fmtid="{D5CDD505-2E9C-101B-9397-08002B2CF9AE}" pid="3" name="UserID">
    <vt:lpwstr>683</vt:lpwstr>
  </property>
</Properties>
</file>